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635" w:rsidRPr="00DE6635" w:rsidRDefault="00DE6635" w:rsidP="00DE66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6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Родителям о стандарте дошкольного образования</w:t>
      </w:r>
    </w:p>
    <w:p w:rsidR="00DE6635" w:rsidRPr="00DE6635" w:rsidRDefault="00DE6635" w:rsidP="00DE66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6E1619" wp14:editId="3052658B">
            <wp:extent cx="1195564" cy="1291209"/>
            <wp:effectExtent l="19050" t="0" r="4586" b="0"/>
            <wp:docPr id="1" name="Рисунок 1" descr="http://76.lipetskddo.ru/files/images/ol%5b1%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76.lipetskddo.ru/files/images/ol%5b1%5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564" cy="1291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и воспитание дошкольников осуществляются в соответствии с Программой дошкольного образования (далее — Программа). Законом об образовании в РФ определено, что дошкольное образование является одним из уровней общего образования  и должно регламентироваться  федеральным государственным образовательным стандартом. В этом году такой стандарт был разработан, обсужден общественностью и приказом </w:t>
      </w:r>
      <w:proofErr w:type="spellStart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17.10.2013 г. №1155 «Об утверждении федерального государственного образовательного стандарта дошкольного образования» (зарегистрировано в Минюсте РФ 14.11.2013 г., регистрационный № 30384) утвержден и вводится в действие с 1 января 2014 г.</w:t>
      </w:r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образовательный стандарт дошкольного  образования (далее — ФГОС </w:t>
      </w:r>
      <w:proofErr w:type="gramStart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создан впервые в российской истории.  На основе стандарта разрабатываются Программа, вариативные примерные образовательные программы, нормативы финансового обеспечения реализации Программы и нормативы затрат на оказание государственной (муниципальной) услуги в сфере дошкольного образования. Кроме того, ФГОС </w:t>
      </w:r>
      <w:proofErr w:type="gramStart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используется </w:t>
      </w:r>
      <w:proofErr w:type="gramStart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оценки образовательной деятельности организации, формирования содержания подготовки педагогических работников, а также проведения их аттестации.</w:t>
      </w:r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ДО </w:t>
      </w:r>
      <w:proofErr w:type="gramStart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</w:t>
      </w:r>
      <w:proofErr w:type="gramEnd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  на   основе   Конституции Российской, Федерации  и  законодательства  Российской  Федерации с учётом Конвенции ООН о правах ребёнка. В нем учтены индивидуальные потребности ребенка, связанные  с  его   жизненной ситуацией и состоянием здоровья, индивидуальные потребности отдельных категорий  детей,  в  том  числе  детей с   ограниченными возможностями здоровья.</w:t>
      </w:r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ДО </w:t>
      </w:r>
      <w:proofErr w:type="gramStart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обязателен</w:t>
      </w:r>
      <w:proofErr w:type="gramEnd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применению организациями,   осуществляющими образовательную  деятельность, индивидуальными предпринимателями (далее вместе — Организации), реализующими образовательную     программу дошкольного образования, а также  может  использоваться  родителями (законными представителями) при получении детьми дошкольного образования  в форме семейного образования.</w:t>
      </w:r>
    </w:p>
    <w:p w:rsidR="00DE6635" w:rsidRPr="00DE6635" w:rsidRDefault="00DE6635" w:rsidP="00DE66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требованиях к Программе</w:t>
      </w:r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</w:t>
      </w:r>
      <w:proofErr w:type="gramStart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</w:t>
      </w:r>
      <w:proofErr w:type="gramEnd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структуре, содержанию и объему Программы.</w:t>
      </w:r>
    </w:p>
    <w:p w:rsidR="00DE6635" w:rsidRPr="00DE6635" w:rsidRDefault="00DE6635" w:rsidP="00DE6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должна учитывать возрастные и индивидуальные особенности детей. Её содержание должно  обеспечивать  развитие   личности, мотивации  и  способностей  детей  в  различных  видах деятельности и охватывать следующие направления  развития  и  образования  детей  (образовательные области):</w:t>
      </w:r>
    </w:p>
    <w:p w:rsidR="00DE6635" w:rsidRPr="00DE6635" w:rsidRDefault="00DE6635" w:rsidP="00DE66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      социально-коммуникативное развитие;</w:t>
      </w:r>
    </w:p>
    <w:p w:rsidR="00DE6635" w:rsidRPr="00DE6635" w:rsidRDefault="00DE6635" w:rsidP="00DE66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      познавательное развитие;</w:t>
      </w:r>
    </w:p>
    <w:p w:rsidR="00DE6635" w:rsidRPr="00DE6635" w:rsidRDefault="00DE6635" w:rsidP="00DE66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      речевое развитие;</w:t>
      </w:r>
    </w:p>
    <w:p w:rsidR="00DE6635" w:rsidRPr="00DE6635" w:rsidRDefault="00DE6635" w:rsidP="00DE66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      художественно-эстетическое развитие;</w:t>
      </w:r>
    </w:p>
    <w:p w:rsidR="00DE6635" w:rsidRPr="00DE6635" w:rsidRDefault="00DE6635" w:rsidP="00DE66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      физическое развитие.</w:t>
      </w:r>
    </w:p>
    <w:p w:rsidR="00DE6635" w:rsidRPr="00DE6635" w:rsidRDefault="00DE6635" w:rsidP="00DE66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требованиях  к условиям реализации Программы</w:t>
      </w:r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ФГОС </w:t>
      </w:r>
      <w:proofErr w:type="gramStart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условиям  реализации  Программы  исходят из того, что эти условия должны  обеспечивать  полноценное развитие личности детей в сферах социально-коммуникативного, познавательного,   речевого, художественно-эстетического </w:t>
      </w: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физического развития личности детей на фоне их эмоционального благополучия и положительного отношения к миру, к себе и к другим людям.</w:t>
      </w:r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этого, сформулированы требования к развивающей предметно-пространственной среде, психолого-педагогическим,  кадровым, материально-техническим условиям реализации программы дошкольного образования.</w:t>
      </w:r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требований к  психолого-педагогическим условиям такие, как требования </w:t>
      </w:r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уважения к человеческому достоинству детей, использования в  образовательной  деятельности  форм  и   методов работы  с  детьми,  соответствующих  их  возрастным  и     индивидуальным </w:t>
      </w:r>
    </w:p>
    <w:p w:rsidR="00DE6635" w:rsidRPr="00DE6635" w:rsidRDefault="00DE6635" w:rsidP="00DE6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особенностям, построение образовательной деятельности на основе взаимодействия взрослых с детьми, поддержка инициативы и самостоятельности детей, защита детей от всех форм физического и психического насилия, поддержка родителей (законных представителей) в воспитании детей, охране и укреплении их  здоровья,  вовлечение  семей    непосредственно в образовательную деятельность.</w:t>
      </w:r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Психологическая диагностика развития детей (выявление и изучение  индивидуально-психологических   особенностей детей) должна проводиться     квалифицированными     специалистами (педагоги-психологи, психологи) и  только  с согласия их родителей (законных представителей).</w:t>
      </w:r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без  дискриминации  качественного   образования детьми с  ограниченными  возможностями  здоровья  должны быть созданы   необходимые условия для диагностики и  коррекции  нарушений  развития  и   социальной адаптации, оказания ранней коррекционной помощи.</w:t>
      </w:r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  коррекционной  работы  с   детьми   с     ограниченными возможностями здоровья, осваивающими Программу совместно с другими детьми в группах комбинированной направленности, должны создаваться  условия   в соответствии с перечнем и планом реализации индивидуально ориентированных коррекционных   мероприятий,   обеспечивающих   удовлетворение   особых образовательных  потребностей  детей  с   ограниченными     возможностями здоровья.</w:t>
      </w:r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 допустимый объем образовательной нагрузки должен соответствовать санитарно-эпидемиологическим правилам и нормативам СанПиН 2.4.1.3049-13  «Санитарно-эпидемиологические  требования  к   устройству, </w:t>
      </w:r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содержанию  и  организации  режима  работы  дошкольных    образовательных организаций»,  утвержденным  постановлением  Главного    государственного санитарного  врача  Российской  Федерации  от  15  мая       2013 г. N 26 (зарегистрировано Министерством  юстиции  Российской  Федерации  29  мая 2013 г., регистрационный N 28564).</w:t>
      </w:r>
    </w:p>
    <w:p w:rsidR="00BA4900" w:rsidRDefault="00DE6635" w:rsidP="00BA4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развивающей   предметно-пространственной   среде  исходят из того, что она должна обеспечивать реализацию различных образовательных программ, в </w:t>
      </w:r>
      <w:proofErr w:type="spellStart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при организации инклюзивного образования, с учетом национально-культурных,  климатических  условий и возрастных особенностей детей. Развивающая  предметно-пространственная  среда  должна   быть содержательно-насыщенной,    трансформируемой,        полифункциональной, вариативной, доступной и безопасной.                 Требования к  кадровому составу (руководящим, педагогическим, административно-хозяйственными работниками, учебно-вспомогательному персоналу) — соответствовать действующим квалификационным характеристикам, а к педагогическим  работникам,  реализующим  Программу, еще и  обладать основными  компетенциями,  необходимыми  для  обеспечения развития детей. Требования  к  материально-техническим  условиям  – оборудование, оснащение (предметы), оснащенность  помещений</w:t>
      </w:r>
      <w:proofErr w:type="gramStart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учебно-методический комплект должны отвечать требованиям </w:t>
      </w:r>
      <w:proofErr w:type="spellStart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правилами пожарной безопасности, требованиям к средствам обучения и воспитания, к  материально-техническо</w:t>
      </w:r>
      <w:r w:rsidR="00BA4900">
        <w:rPr>
          <w:rFonts w:ascii="Times New Roman" w:eastAsia="Times New Roman" w:hAnsi="Times New Roman" w:cs="Times New Roman"/>
          <w:sz w:val="24"/>
          <w:szCs w:val="24"/>
          <w:lang w:eastAsia="ru-RU"/>
        </w:rPr>
        <w:t>му  обеспечению   Программы.  </w:t>
      </w:r>
    </w:p>
    <w:p w:rsidR="00DE6635" w:rsidRPr="00DE6635" w:rsidRDefault="00DE6635" w:rsidP="00BA4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 финансового обеспечения, определяемый органами государственной власти субъектов Российской Федерации в соответствии с ФГОС ДО,  должен быть  достаточным   и необходимыми для осуществления Организацией образовательной деятельности в соответствии с Программой.</w:t>
      </w:r>
    </w:p>
    <w:p w:rsidR="00DE6635" w:rsidRPr="00DE6635" w:rsidRDefault="00DE6635" w:rsidP="00DE66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требованиях к результатам освоения Программы</w:t>
      </w:r>
    </w:p>
    <w:p w:rsidR="00DE6635" w:rsidRPr="00DE6635" w:rsidRDefault="00DE6635" w:rsidP="00DE66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целевые ориентиры</w:t>
      </w:r>
    </w:p>
    <w:p w:rsidR="00DE6635" w:rsidRPr="00DE6635" w:rsidRDefault="00DE6635" w:rsidP="00DE66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      целевые ориентиры образования в младенческом и раннем возрасте;</w:t>
      </w:r>
    </w:p>
    <w:p w:rsidR="00DE6635" w:rsidRPr="00DE6635" w:rsidRDefault="00DE6635" w:rsidP="00DE66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      целевые ориентиры на этапе завершения дошкольного образования.</w:t>
      </w:r>
    </w:p>
    <w:p w:rsidR="00DE6635" w:rsidRPr="00DE6635" w:rsidRDefault="00DE6635" w:rsidP="00DE6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Целевые ориентиры не предусматривают требования от ребёнка дошкольного возраста конкретных образовательных достижений, не подлежат непосредственной оценке,  в   том числе в виде педагогической диагностики  (мониторинга). </w:t>
      </w:r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  не  сопровождается  проведением  промежуточных    аттестаций и итоговой аттестацией воспитанников.</w:t>
      </w:r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ориентиры не могут являться основанием для принятия управленческого решения при аттестации педагогических кадров; при оценке качества образования; итогового,  и промежуточного уровня развития детей, в том числе в рамках мониторинга, при оценке  выполнения   муниципального   (государственного)     задания посредством их включения в показатели качества выполнения задания; при     распределении  стимулирующего  фонда   оплаты   труда     работников Организации.</w:t>
      </w:r>
      <w:proofErr w:type="gramEnd"/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635" w:rsidRPr="00DE6635" w:rsidRDefault="00DE6635" w:rsidP="00DE66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требованиях к работе с  родителями</w:t>
      </w:r>
    </w:p>
    <w:p w:rsidR="00DE6635" w:rsidRPr="00DE6635" w:rsidRDefault="00DE6635" w:rsidP="00DE66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ФГОС </w:t>
      </w:r>
      <w:proofErr w:type="gramStart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сформулированы</w:t>
      </w:r>
      <w:proofErr w:type="gramEnd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и требования по взаимодействию Организации с родителями. Подчеркнуто,  что  одним из принципов дошкольного образования является сотрудничество Организации с семьёй, а  ФГОС </w:t>
      </w:r>
      <w:proofErr w:type="gramStart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является</w:t>
      </w:r>
      <w:proofErr w:type="gramEnd"/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основой для оказания помощи родителям (законным представителям) в воспитании детей, охране и укреплении их физического  и  психического    здоровья, в развитии индивидуальных способностей и необходимой коррекции нарушений их развития. Одним из требований к психолого-педагогическим условиям является требование обеспечения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  Родители (законные представители) должны принимать участие в разработке части образовательной Программы Организации, формируемой участниками образовательных отношений  с  учётом  образовательных потребностей, интересов и мотивов детей, членов их семей и  педагогов.</w:t>
      </w:r>
    </w:p>
    <w:p w:rsidR="00DE6635" w:rsidRPr="00DE6635" w:rsidRDefault="00DE6635" w:rsidP="00DE66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соответствии с ФГОС </w:t>
      </w:r>
      <w:proofErr w:type="gramStart"/>
      <w:r w:rsidRPr="00DE66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</w:t>
      </w:r>
      <w:proofErr w:type="gramEnd"/>
      <w:r w:rsidRPr="00DE66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Организация обязана:</w:t>
      </w:r>
    </w:p>
    <w:p w:rsidR="00DE6635" w:rsidRPr="00DE6635" w:rsidRDefault="00DE6635" w:rsidP="00DE6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информировать родителей (законных представителей) и общественность относительно целей  дошкольного  образования,  общих для всего образовательного пространства Российской Федерации, а также о Программе, и не только семье, но и всем заинтересованным лицам, вовлечённым в  образовательную деятельность;        </w:t>
      </w:r>
    </w:p>
    <w:p w:rsidR="00DE6635" w:rsidRPr="00DE6635" w:rsidRDefault="00DE6635" w:rsidP="00DE6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открытость дошкольного образования; </w:t>
      </w:r>
    </w:p>
    <w:p w:rsidR="00DE6635" w:rsidRPr="00DE6635" w:rsidRDefault="00DE6635" w:rsidP="00DE6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условия для участия родителей (законных представителей) в образовательной деятельности;</w:t>
      </w:r>
    </w:p>
    <w:p w:rsidR="00DE6635" w:rsidRPr="00DE6635" w:rsidRDefault="00DE6635" w:rsidP="00DE6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родителей (законных представителей) в воспитании детей, охране и укреплении их  здоровья;</w:t>
      </w:r>
    </w:p>
    <w:p w:rsidR="00DE6635" w:rsidRPr="00DE6635" w:rsidRDefault="00DE6635" w:rsidP="00DE6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вовлечение  семей    непосредственно в образовательную деятельность, в том числе   посредством создания образовательных проектов совместно с семьёй на основе выявления потребностей и поддержки образовательных инициатив семьи;</w:t>
      </w:r>
    </w:p>
    <w:p w:rsidR="00DE6635" w:rsidRPr="00DE6635" w:rsidRDefault="00DE6635" w:rsidP="00DE6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создавать условия для взрослых по поиску, использованию материалов, обеспечивающих реализацию Программы, в том числе в информационной среде, а также для обсуждения с </w:t>
      </w:r>
      <w:r w:rsidRPr="00DE66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родителями (законными  представителями) детей вопросов, связанных с реализацией Программы.</w:t>
      </w:r>
    </w:p>
    <w:p w:rsidR="00DE6635" w:rsidRPr="00DE6635" w:rsidRDefault="00DE6635" w:rsidP="00DE6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5A0" w:rsidRDefault="003645A0"/>
    <w:sectPr w:rsidR="003645A0" w:rsidSect="00BA4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B78"/>
    <w:rsid w:val="003645A0"/>
    <w:rsid w:val="00AC4B78"/>
    <w:rsid w:val="00BA4900"/>
    <w:rsid w:val="00DE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6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6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3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1</cp:revision>
  <dcterms:created xsi:type="dcterms:W3CDTF">2015-02-20T18:19:00Z</dcterms:created>
  <dcterms:modified xsi:type="dcterms:W3CDTF">2015-02-20T18:46:00Z</dcterms:modified>
</cp:coreProperties>
</file>